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left="0" w:firstLine="0"/>
        <w:rPr>
          <w:rFonts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ascii="Trebuchet MS" w:hAnsi="Trebuchet MS" w:cs="Trebuchet MS"/>
          <w:i w:val="0"/>
          <w:caps w:val="0"/>
          <w:color w:val="00B0F0"/>
          <w:spacing w:val="0"/>
          <w:sz w:val="30"/>
          <w:szCs w:val="30"/>
          <w:shd w:val="clear" w:fill="FFFFFF"/>
        </w:rPr>
        <w:t>1. Features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0000"/>
          <w:spacing w:val="0"/>
          <w:sz w:val="27"/>
          <w:szCs w:val="27"/>
        </w:rPr>
        <w:t>(1). F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our ports control maximum 4096 pixels (for example WS2812). But for DMX512, each port outputs 512 channels.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(2). Support ArtNet protocol, 4 universes(each 512 channels) output when H802RA works with Madrix.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(3). Allocate address for DMX512 chips (for example UCS512, TM512)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(4). Controlled by master controller or PC.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(5). Transmission distance between two controllers is up to 100 meters.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F0"/>
          <w:spacing w:val="0"/>
          <w:sz w:val="30"/>
          <w:szCs w:val="30"/>
          <w:shd w:val="clear" w:fill="FFFFFF"/>
        </w:rPr>
        <w:t>2. Supported Driver Chips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Trebuchet MS" w:hAnsi="Trebuchet MS" w:cs="Trebuchet MS"/>
          <w:b w:val="0"/>
          <w:i w:val="0"/>
          <w:caps w:val="0"/>
          <w:color w:val="333333"/>
          <w:spacing w:val="0"/>
          <w:sz w:val="27"/>
          <w:szCs w:val="27"/>
        </w:rPr>
        <w:t>DMX512, HDMX, LPD6803, LPD8806, LPD1882, LPD1889, LPD1883, LPD1886, TM1812, TM1809, TM1804, TM1803, TM512, TM1926, TM1913, TM1914, TM1814, UCS6909, UCS6912, UCS1903, UCS1909, UCS1912, UCS512, UCS8904, APA102, APA104, P9813, WS2801, WS2803, </w:t>
      </w:r>
      <w:r>
        <w:rPr>
          <w:rFonts w:hint="default" w:ascii="Trebuchet MS" w:hAnsi="Trebuchet MS" w:cs="Trebuchet MS"/>
          <w:b w:val="0"/>
          <w:i w:val="0"/>
          <w:caps w:val="0"/>
          <w:color w:val="FF0000"/>
          <w:spacing w:val="0"/>
          <w:sz w:val="27"/>
          <w:szCs w:val="27"/>
        </w:rPr>
        <w:t>WS2811, WS2812</w:t>
      </w:r>
      <w:r>
        <w:rPr>
          <w:rFonts w:hint="default" w:ascii="Trebuchet MS" w:hAnsi="Trebuchet MS" w:cs="Trebuchet MS"/>
          <w:b w:val="0"/>
          <w:i w:val="0"/>
          <w:caps w:val="0"/>
          <w:color w:val="333333"/>
          <w:spacing w:val="0"/>
          <w:sz w:val="27"/>
          <w:szCs w:val="27"/>
        </w:rPr>
        <w:t>, WS2821, SM16716, SM16711, INK1003, LX1003, MY9221, MBI6021, MBI6024, LD1510, LD1512, LD1530, LD1532,etc.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Trebuchet MS" w:hAnsi="Trebuchet MS" w:cs="Trebuchet MS"/>
          <w:b w:val="0"/>
          <w:i w:val="0"/>
          <w:caps w:val="0"/>
          <w:color w:val="000000"/>
          <w:spacing w:val="0"/>
          <w:sz w:val="27"/>
          <w:szCs w:val="27"/>
        </w:rPr>
        <w:t>Note: H802RA supports more than the chips listed above(for example UCS2903 has the same sequence diagram with UCS1903, H802RA supports them all).</w:t>
      </w:r>
      <w:r>
        <w:rPr>
          <w:rFonts w:hint="default" w:ascii="Trebuchet MS" w:hAnsi="Trebuchet MS" w:cs="Trebuchet MS"/>
          <w:b w:val="0"/>
          <w:i w:val="0"/>
          <w:caps w:val="0"/>
          <w:color w:val="333333"/>
          <w:spacing w:val="0"/>
          <w:sz w:val="27"/>
          <w:szCs w:val="27"/>
        </w:rPr>
        <w:t>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F0"/>
          <w:spacing w:val="0"/>
          <w:sz w:val="30"/>
          <w:szCs w:val="30"/>
          <w:shd w:val="clear" w:fill="FFFFFF"/>
        </w:rPr>
        <w:t>3. Product Display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865" cy="2235200"/>
            <wp:effectExtent l="0" t="0" r="6985" b="12700"/>
            <wp:docPr id="57" name="图片 5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865" cy="4595495"/>
            <wp:effectExtent l="0" t="0" r="6985" b="14605"/>
            <wp:docPr id="58" name="图片 5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GND and DAT are for chips like TM1812, WS2811, WS2812.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GND, CLK and DAT are for chips like APA102, LPD6803.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GND, D- and D+ are for DMX512 chips like TM512, UCS512.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ADI(address input) is address line for DMX512 chips.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F0"/>
          <w:spacing w:val="0"/>
          <w:sz w:val="30"/>
          <w:szCs w:val="30"/>
          <w:shd w:val="clear" w:fill="FFFFFF"/>
        </w:rPr>
        <w:t>4. Working Mode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(1). Connect to master controller, software is LED Build. Programs are stored in SD card.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513070" cy="3543935"/>
            <wp:effectExtent l="0" t="0" r="11430" b="18415"/>
            <wp:docPr id="59" name="图片 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LED Build download link: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Trebuchet MS" w:hAnsi="Trebuchet MS" w:cs="Trebuchet MS"/>
          <w:b w:val="0"/>
          <w:i w:val="0"/>
          <w:caps w:val="0"/>
          <w:color w:val="333333"/>
          <w:spacing w:val="0"/>
          <w:sz w:val="27"/>
          <w:szCs w:val="27"/>
        </w:rPr>
        <w:t>https://drive.google.com/open?id=0B1gzqyV6hfOgN2pkMV8yMFozYzQ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LED Build Tutorial Video: https://drive.google.com/open?id=0B1gzqyV6hfOgUnFjeG9EM3VRZjA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Trebuchet MS" w:hAnsi="Trebuchet MS" w:cs="Trebuchet MS"/>
          <w:b w:val="0"/>
          <w:i w:val="0"/>
          <w:caps w:val="0"/>
          <w:color w:val="333333"/>
          <w:spacing w:val="0"/>
          <w:sz w:val="27"/>
          <w:szCs w:val="27"/>
        </w:rPr>
        <w:t>(2). Connect to computer, software is LED Studio(our software) or </w:t>
      </w:r>
      <w:r>
        <w:rPr>
          <w:rFonts w:hint="default" w:ascii="Trebuchet MS" w:hAnsi="Trebuchet MS" w:cs="Trebuchet MS"/>
          <w:b w:val="0"/>
          <w:i w:val="0"/>
          <w:caps w:val="0"/>
          <w:color w:val="FF0000"/>
          <w:spacing w:val="0"/>
          <w:sz w:val="27"/>
          <w:szCs w:val="27"/>
        </w:rPr>
        <w:t>other software that supports Art-Net protocol.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422900" cy="2973070"/>
            <wp:effectExtent l="0" t="0" r="6350" b="17780"/>
            <wp:docPr id="60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LED Studio download link: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https://drive.google.com/open?id=0B1gzqyV6hfOgNEtYT2o0LWdDNG8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H802RA to PC manual: 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https://drive.google.com/open?id=0B1gzqyV6hfOgeGI1M2JaYi1URW8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shd w:val="clear" w:fill="FFFFFF"/>
          <w:lang w:val="en-US" w:eastAsia="zh-CN" w:bidi="ar"/>
        </w:rPr>
        <w:t>5. Basic Working Procedure for MADRIX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00B050"/>
          <w:spacing w:val="0"/>
          <w:kern w:val="0"/>
          <w:sz w:val="27"/>
          <w:szCs w:val="27"/>
          <w:lang w:val="en-US" w:eastAsia="zh-CN" w:bidi="ar"/>
        </w:rPr>
        <w:t>Configurations before MADRIX (if you use other software, these configurations are also essential)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(1). Connect H802RA to PC, allocate an IP address for H802RA.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462270" cy="2991485"/>
            <wp:effectExtent l="0" t="0" r="5080" b="18415"/>
            <wp:docPr id="61" name="图片 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040" cy="2714625"/>
            <wp:effectExtent l="0" t="0" r="3810" b="9525"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675" cy="2637155"/>
            <wp:effectExtent l="0" t="0" r="3175" b="10795"/>
            <wp:docPr id="63" name="图片 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4310" cy="2630170"/>
            <wp:effectExtent l="0" t="0" r="2540" b="17780"/>
            <wp:docPr id="64" name="图片 6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001010" cy="3810635"/>
            <wp:effectExtent l="0" t="0" r="8890" b="18415"/>
            <wp:docPr id="65" name="图片 6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332480" cy="3744595"/>
            <wp:effectExtent l="0" t="0" r="1270" b="8255"/>
            <wp:docPr id="66" name="图片 6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(2). Open LED Studio, click “setting” -- “H802RA setting”, pops up the following dialog box.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4953000" cy="3596005"/>
            <wp:effectExtent l="0" t="0" r="0" b="4445"/>
            <wp:docPr id="67" name="图片 6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174365" cy="3451225"/>
            <wp:effectExtent l="0" t="0" r="6985" b="15875"/>
            <wp:docPr id="68" name="图片 6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Note: 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(1). "DMX512" includes UCS512, WS2821, TM512.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303905" cy="1931035"/>
            <wp:effectExtent l="0" t="0" r="10795" b="12065"/>
            <wp:docPr id="69" name="图片 6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(2). "TM1812" includes P9883, TM1804, TM1809, UCS1903, UCS1909, UCS1912, WS2811, WS2812, SM16703, SM16709, SM16712, INK1003, LX1003.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6183630" cy="1466215"/>
            <wp:effectExtent l="0" t="0" r="7620" b="635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Normally, if you choose "DMX512", Clock should be 250K, if you choose "TM1812", clock should be "750K".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310890" cy="3664585"/>
            <wp:effectExtent l="0" t="0" r="3810" b="12065"/>
            <wp:docPr id="71" name="图片 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098165" cy="3479165"/>
            <wp:effectExtent l="0" t="0" r="6985" b="6985"/>
            <wp:docPr id="72" name="图片 7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046095" cy="3420110"/>
            <wp:effectExtent l="0" t="0" r="1905" b="8890"/>
            <wp:docPr id="73" name="图片 7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00B050"/>
          <w:spacing w:val="0"/>
          <w:kern w:val="0"/>
          <w:sz w:val="27"/>
          <w:szCs w:val="27"/>
          <w:lang w:val="en-US" w:eastAsia="zh-CN" w:bidi="ar"/>
        </w:rPr>
        <w:t>MADRIX  Configurations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Assume you connect one H802RA to PC, each universe controls 170 WS2812 pixels (1 pixel includes R,G,B, 512/3=170)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7960" cy="3034665"/>
            <wp:effectExtent l="0" t="0" r="8890" b="13335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4785" cy="2670175"/>
            <wp:effectExtent l="0" t="0" r="12065" b="15875"/>
            <wp:docPr id="75" name="图片 7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865" cy="2681605"/>
            <wp:effectExtent l="0" t="0" r="6985" b="4445"/>
            <wp:docPr id="76" name="图片 7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865" cy="2675890"/>
            <wp:effectExtent l="0" t="0" r="6985" b="10160"/>
            <wp:docPr id="77" name="图片 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675" cy="2708275"/>
            <wp:effectExtent l="0" t="0" r="3175" b="15875"/>
            <wp:docPr id="78" name="图片 7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675" cy="2708275"/>
            <wp:effectExtent l="0" t="0" r="3175" b="15875"/>
            <wp:docPr id="79" name="图片 7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4150" cy="2681605"/>
            <wp:effectExtent l="0" t="0" r="12700" b="4445"/>
            <wp:docPr id="80" name="图片 8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5420" cy="2681605"/>
            <wp:effectExtent l="0" t="0" r="11430" b="4445"/>
            <wp:docPr id="81" name="图片 8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"http://g02.a.alicdn.com/kf/HTB1FItXQFXXXXceXVXXq6xXFXXXH/221737381/HTB1FItXQFXXXXceXVXXq6xXFXXXH.jpg?size=235013&amp;height=553&amp;width=960&amp;hash=01e3c9f7c3b598adce717d4000c51e46"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425440" cy="3125470"/>
            <wp:effectExtent l="0" t="0" r="3810" b="17780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"http://g03.a.alicdn.com/kf/HTB1fsdsQFXXXXbfXpXXq6xXFXXX4/221737381/HTB1fsdsQFXXXXbfXpXXq6xXFXXX4.jpg?size=334706&amp;height=553&amp;width=960&amp;hash=adcb69a2fae9d0c386b52b35881e89ea"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505450" cy="3171825"/>
            <wp:effectExtent l="0" t="0" r="0" b="9525"/>
            <wp:docPr id="3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"http://g02.a.alicdn.com/kf/HTB1CmtyQFXXXXcVXXXXq6xXFXXXF/221737381/HTB1CmtyQFXXXXcVXXXXq6xXFXXXF.jpg?size=272331&amp;height=553&amp;width=960&amp;hash=ec0c5e51a73e1bdc7262c7a1fab68688"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459730" cy="3145790"/>
            <wp:effectExtent l="0" t="0" r="7620" b="16510"/>
            <wp:docPr id="4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"http://g02.a.alicdn.com/kf/HTB12iRmQFXXXXcYXpXXq6xXFXXXx/221737381/HTB12iRmQFXXXXcYXpXXq6xXFXXXx.jpg?size=264615&amp;height=553&amp;width=960&amp;hash=decd224006a8680dbdbeb5c6a9b17132"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453380" cy="3141345"/>
            <wp:effectExtent l="0" t="0" r="13970" b="1905"/>
            <wp:docPr id="3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Add Fixtures to universe 1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10810" cy="4315460"/>
            <wp:effectExtent l="0" t="0" r="8890" b="8890"/>
            <wp:docPr id="82" name="图片 8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Add Fixtures to universe 2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95265" cy="4370705"/>
            <wp:effectExtent l="0" t="0" r="635" b="10795"/>
            <wp:docPr id="83" name="图片 8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图片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Use the same way to add fixtures for the rest of two universes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"http://g01.a.alicdn.com/kf/HTB1wdUUQpXXXXbwapXXq6xXFXXXw/221737381/HTB1wdUUQpXXXXbwapXXq6xXFXXXw.jpg?size=279497&amp;height=553&amp;width=960&amp;hash=7903f0851f4931d7623baca969a1b5e3"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494655" cy="3165475"/>
            <wp:effectExtent l="0" t="0" r="10795" b="15875"/>
            <wp:docPr id="2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Save patch, then go back to main window, you can control lights with MADRIX!!!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eastAsia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lang w:val="en-US" w:eastAsia="zh-CN" w:bidi="ar"/>
        </w:rPr>
        <w:t>6</w:t>
      </w: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lang w:val="en-US" w:eastAsia="zh-CN" w:bidi="ar"/>
        </w:rPr>
        <w:t>. Basic Working Procedure for Jinx!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Note: before this, you should allocate an IP address for H802RA and configure H802RA in LED Studio, which has been showed above.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"http://g02.a.alicdn.com/kf/HTB1dt71QpXXXXcIaXXXq6xXFXXXj/221737381/HTB1dt71QpXXXXcIaXXXq6xXFXXXj.jpg?size=225262&amp;height=663&amp;width=960&amp;hash=4511e95a30e5ac4f6a5aa0b5b187774b"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932805" cy="4097655"/>
            <wp:effectExtent l="0" t="0" r="10795" b="17145"/>
            <wp:docPr id="3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2852420" cy="3001010"/>
            <wp:effectExtent l="0" t="0" r="5080" b="8890"/>
            <wp:docPr id="84" name="图片 8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图片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"http://g02.a.alicdn.com/kf/HTB1PTXkQFXXXXbGXFXXq6xXFXXXV/221737381/HTB1PTXkQFXXXXbGXFXXq6xXFXXXV.jpg?size=226301&amp;height=663&amp;width=960&amp;hash=c85d007ad7450bc33f6b3dfa59be418b"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810885" cy="4013200"/>
            <wp:effectExtent l="0" t="0" r="18415" b="6350"/>
            <wp:docPr id="3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4722495" cy="1750060"/>
            <wp:effectExtent l="0" t="0" r="1905" b="2540"/>
            <wp:docPr id="85" name="图片 8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图片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4761865" cy="1761490"/>
            <wp:effectExtent l="0" t="0" r="635" b="10160"/>
            <wp:docPr id="86" name="图片 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4725670" cy="1751330"/>
            <wp:effectExtent l="0" t="0" r="17780" b="1270"/>
            <wp:docPr id="87" name="图片 8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图片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"http://g02.a.alicdn.com/kf/HTB13gIZQpXXXXcyaXXXq6xXFXXXQ/221737381/HTB13gIZQpXXXXcyaXXXq6xXFXXXQ.jpg?size=226135&amp;height=663&amp;width=960&amp;hash=95564c848ebfce37378367b0ff0793fa"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614670" cy="3877945"/>
            <wp:effectExtent l="0" t="0" r="5080" b="8255"/>
            <wp:docPr id="4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628005" cy="3141345"/>
            <wp:effectExtent l="0" t="0" r="10795" b="1905"/>
            <wp:docPr id="88" name="图片 8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81930" cy="2649855"/>
            <wp:effectExtent l="0" t="0" r="13970" b="17145"/>
            <wp:docPr id="89" name="图片 8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图片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771515" cy="3221355"/>
            <wp:effectExtent l="0" t="0" r="635" b="17145"/>
            <wp:docPr id="90" name="图片 9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图片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768975" cy="3228340"/>
            <wp:effectExtent l="0" t="0" r="3175" b="10160"/>
            <wp:docPr id="91" name="图片 9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图片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699510" cy="2820035"/>
            <wp:effectExtent l="0" t="0" r="15240" b="18415"/>
            <wp:docPr id="92" name="图片 9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图片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633085" cy="3141345"/>
            <wp:effectExtent l="0" t="0" r="5715" b="1905"/>
            <wp:docPr id="93" name="图片 9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图片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Use the same way to add pixels to the rest of two universes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640705" cy="3152140"/>
            <wp:effectExtent l="0" t="0" r="17145" b="10160"/>
            <wp:docPr id="94" name="图片 9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图片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Then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"http://g02.a.alicdn.com/kf/HTB1RQxiQFXXXXb_XFXXq6xXFXXXm/221737381/HTB1RQxiQFXXXXb_XFXXq6xXFXXXm.jpg?size=226113&amp;height=663&amp;width=960&amp;hash=b7b0311dd4a42c47439afd5341f6ed9b"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624195" cy="3884295"/>
            <wp:effectExtent l="0" t="0" r="14605" b="1905"/>
            <wp:docPr id="56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Choose "Audio Auto Gain Control" if you need music effect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"http://g01.a.alicdn.com/kf/HTB1U_o2QpXXXXbOaXXXq6xXFXXXs/221737381/HTB1U_o2QpXXXXbOaXXXq6xXFXXXs.jpg?size=226469&amp;height=663&amp;width=960&amp;hash=1d3db67361557af3d29c24803f65c32c"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798185" cy="4004945"/>
            <wp:effectExtent l="0" t="0" r="12065" b="14605"/>
            <wp:docPr id="50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You can use Jinx! to control lights !!! The following is just for example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instrText xml:space="preserve">INCLUDEPICTURE \d "http://g03.a.alicdn.com/kf/HTB10LEVQpXXXXcyaXXXq6xXFXXXd/221737381/HTB10LEVQpXXXXcyaXXXq6xXFXXXd.jpg?size=212471&amp;height=663&amp;width=960&amp;hash=57e75e98188fb83e0bebf723c14b3d00"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494655" cy="3795395"/>
            <wp:effectExtent l="0" t="0" r="10795" b="14605"/>
            <wp:docPr id="4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lang w:val="en-US" w:eastAsia="zh-CN" w:bidi="ar"/>
        </w:rPr>
      </w:pPr>
      <w:r>
        <w:rPr>
          <w:rStyle w:val="4"/>
          <w:rFonts w:hint="eastAsia" w:ascii="Trebuchet MS" w:hAnsi="Trebuchet MS" w:eastAsia="宋体" w:cs="Trebuchet MS"/>
          <w:i w:val="0"/>
          <w:caps w:val="0"/>
          <w:color w:val="00B0F0"/>
          <w:spacing w:val="0"/>
          <w:kern w:val="0"/>
          <w:sz w:val="27"/>
          <w:szCs w:val="27"/>
          <w:lang w:val="en-US" w:eastAsia="zh-CN" w:bidi="ar"/>
        </w:rPr>
        <w:t>7.</w:t>
      </w: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27"/>
          <w:szCs w:val="27"/>
          <w:lang w:val="en-US" w:eastAsia="zh-CN" w:bidi="ar"/>
        </w:rPr>
        <w:t> 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8"/>
          <w:szCs w:val="18"/>
          <w:lang w:val="en-US" w:eastAsia="zh-CN" w:bidi="ar"/>
        </w:rPr>
        <w:t> </w:t>
      </w: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lang w:val="en-US" w:eastAsia="zh-CN" w:bidi="ar"/>
        </w:rPr>
        <w:t>Basic Working Procedure for Led Studio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5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Place Pixels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230" cy="2904490"/>
            <wp:effectExtent l="0" t="0" r="7620" b="10160"/>
            <wp:docPr id="95" name="图片 9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片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Slave setting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675" cy="2909570"/>
            <wp:effectExtent l="0" t="0" r="3175" b="5080"/>
            <wp:docPr id="96" name="图片 9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图片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30"/>
          <w:szCs w:val="30"/>
        </w:rPr>
        <w:t>Note: many chips use one option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675" cy="2926080"/>
            <wp:effectExtent l="0" t="0" r="3175" b="7620"/>
            <wp:docPr id="97" name="图片 9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图片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Allocate controller for the specified IP address.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217545" cy="2964815"/>
            <wp:effectExtent l="0" t="0" r="1905" b="6985"/>
            <wp:docPr id="98" name="图片 9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图片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Make Animation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7960" cy="2844165"/>
            <wp:effectExtent l="0" t="0" r="8890" b="13335"/>
            <wp:docPr id="99" name="图片 9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图片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eastAsia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shd w:val="clear" w:fill="FFFFFF"/>
          <w:lang w:val="en-US" w:eastAsia="zh-CN" w:bidi="ar"/>
        </w:rPr>
        <w:t>8</w:t>
      </w: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shd w:val="clear" w:fill="FFFFFF"/>
          <w:lang w:val="en-US" w:eastAsia="zh-CN" w:bidi="ar"/>
        </w:rPr>
        <w:t>. Set Address for DMX512 chips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(1). Please connect your lamp to controller according to the connection method i post above(under PCB Layout).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(2). In LED Studio, click "Setting" -- "H802RA  Setting".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221990" cy="3589655"/>
            <wp:effectExtent l="0" t="0" r="16510" b="10795"/>
            <wp:docPr id="100" name="图片 10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图片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Arial" w:hAnsi="Arial" w:cs="Arial" w:eastAsiaTheme="minorEastAsia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3159125" cy="3526155"/>
            <wp:effectExtent l="0" t="0" r="3175" b="17145"/>
            <wp:docPr id="101" name="图片 10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图片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After several seconds, lamp will turn white then green, please repower the lamp.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eastAsia="宋体" w:cs="Trebuchet MS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H802RA can address for maximum 1024 pixels.</w:t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eastAsia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shd w:val="clear" w:fill="FFFFFF"/>
          <w:lang w:val="en-US" w:eastAsia="zh-CN" w:bidi="ar"/>
        </w:rPr>
        <w:t>9</w:t>
      </w:r>
      <w:r>
        <w:rPr>
          <w:rStyle w:val="4"/>
          <w:rFonts w:hint="default" w:ascii="Trebuchet MS" w:hAnsi="Trebuchet MS" w:eastAsia="宋体" w:cs="Trebuchet MS"/>
          <w:i w:val="0"/>
          <w:caps w:val="0"/>
          <w:color w:val="00B0F0"/>
          <w:spacing w:val="0"/>
          <w:kern w:val="0"/>
          <w:sz w:val="30"/>
          <w:szCs w:val="30"/>
          <w:shd w:val="clear" w:fill="FFFFFF"/>
          <w:lang w:val="en-US" w:eastAsia="zh-CN" w:bidi="ar"/>
        </w:rPr>
        <w:t>. Specifications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Input Voltage:  Customized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Power Consumption:  1.3W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Drive Pixels Number:  4096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Weight:  1KG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Dimension:  L163 x W155 x H54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Carton Size:  L205 x W47 x H21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EA8"/>
    <w:rsid w:val="01BE5813"/>
    <w:rsid w:val="05551393"/>
    <w:rsid w:val="10E87582"/>
    <w:rsid w:val="14BC3934"/>
    <w:rsid w:val="157949C2"/>
    <w:rsid w:val="16223B3B"/>
    <w:rsid w:val="163D5781"/>
    <w:rsid w:val="19C358E8"/>
    <w:rsid w:val="1D2230A7"/>
    <w:rsid w:val="252E7C7B"/>
    <w:rsid w:val="289F6386"/>
    <w:rsid w:val="2AAB3F05"/>
    <w:rsid w:val="2BB039A3"/>
    <w:rsid w:val="2D1000D3"/>
    <w:rsid w:val="2D3816EB"/>
    <w:rsid w:val="313D5D6D"/>
    <w:rsid w:val="38156350"/>
    <w:rsid w:val="382B5BAC"/>
    <w:rsid w:val="3DFE3AC2"/>
    <w:rsid w:val="42A13D4E"/>
    <w:rsid w:val="44E715FF"/>
    <w:rsid w:val="45C55DD0"/>
    <w:rsid w:val="46CF6114"/>
    <w:rsid w:val="4BCD4CDF"/>
    <w:rsid w:val="4D120313"/>
    <w:rsid w:val="4D285338"/>
    <w:rsid w:val="50B748D2"/>
    <w:rsid w:val="50F93A8D"/>
    <w:rsid w:val="54BC375F"/>
    <w:rsid w:val="59B65D22"/>
    <w:rsid w:val="5A9D266A"/>
    <w:rsid w:val="5ACB6977"/>
    <w:rsid w:val="5C970A1C"/>
    <w:rsid w:val="5CF6395A"/>
    <w:rsid w:val="5D887FDB"/>
    <w:rsid w:val="5F3C2DFD"/>
    <w:rsid w:val="615D6B35"/>
    <w:rsid w:val="630B00D4"/>
    <w:rsid w:val="653B3C30"/>
    <w:rsid w:val="671273CD"/>
    <w:rsid w:val="69486A98"/>
    <w:rsid w:val="6C3511E0"/>
    <w:rsid w:val="6D0E0A77"/>
    <w:rsid w:val="6D4D52E2"/>
    <w:rsid w:val="70BE3C10"/>
    <w:rsid w:val="748101A3"/>
    <w:rsid w:val="752B625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2017-04-11T09:45:20Z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